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69" w:rsidRDefault="00EA6A69" w:rsidP="00507B0C">
      <w:pPr>
        <w:spacing w:before="120" w:after="120"/>
        <w:jc w:val="both"/>
      </w:pPr>
      <w:bookmarkStart w:id="0" w:name="_GoBack"/>
      <w:bookmarkEnd w:id="0"/>
      <w:proofErr w:type="spellStart"/>
      <w:r>
        <w:rPr>
          <w:rFonts w:ascii="Cambria"/>
          <w:b/>
          <w:color w:val="365F91"/>
          <w:sz w:val="28"/>
        </w:rPr>
        <w:t>Tinklinio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treniruot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Roki</w:t>
      </w:r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>kyje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644"/>
      </w:tblGrid>
      <w:tr w:rsidR="00EA6A69" w:rsidRPr="008F2C8B">
        <w:trPr>
          <w:trHeight w:val="250"/>
        </w:trPr>
        <w:tc>
          <w:tcPr>
            <w:tcW w:w="0" w:type="auto"/>
          </w:tcPr>
          <w:p w:rsidR="00EA6A69" w:rsidRPr="009F3680" w:rsidRDefault="00EA6A69" w:rsidP="00507B0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F3680">
              <w:rPr>
                <w:rFonts w:ascii="Times New Roman" w:hAnsi="Times New Roman"/>
                <w:b/>
              </w:rPr>
              <w:t>Reikalavimai</w:t>
            </w:r>
            <w:proofErr w:type="spellEnd"/>
            <w:r w:rsidRPr="009F36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  <w:b/>
              </w:rPr>
              <w:t>dalyviams</w:t>
            </w:r>
            <w:proofErr w:type="spellEnd"/>
            <w:r w:rsidRPr="009F368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</w:tcPr>
          <w:p w:rsidR="00EA6A69" w:rsidRPr="009F3680" w:rsidRDefault="00EA6A69" w:rsidP="00507B0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F3680">
              <w:rPr>
                <w:rFonts w:ascii="Times New Roman" w:hAnsi="Times New Roman"/>
              </w:rPr>
              <w:t>Programoje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negali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dalyvauti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kitoje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programoje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užsiregistravę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dalyviai</w:t>
            </w:r>
            <w:proofErr w:type="spellEnd"/>
          </w:p>
        </w:tc>
      </w:tr>
      <w:tr w:rsidR="00EA6A69" w:rsidRPr="008F2C8B">
        <w:trPr>
          <w:trHeight w:val="250"/>
        </w:trPr>
        <w:tc>
          <w:tcPr>
            <w:tcW w:w="0" w:type="auto"/>
          </w:tcPr>
          <w:p w:rsidR="00EA6A69" w:rsidRPr="009F3680" w:rsidRDefault="00EA6A69" w:rsidP="00507B0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F3680">
              <w:rPr>
                <w:rFonts w:ascii="Times New Roman" w:hAnsi="Times New Roman"/>
                <w:b/>
              </w:rPr>
              <w:t>Aprašymas</w:t>
            </w:r>
            <w:proofErr w:type="spellEnd"/>
            <w:r w:rsidRPr="009F368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</w:tcPr>
          <w:p w:rsidR="00EA6A69" w:rsidRPr="009F3680" w:rsidRDefault="00EA6A69" w:rsidP="00507B0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F3680">
              <w:rPr>
                <w:rFonts w:ascii="Times New Roman" w:hAnsi="Times New Roman"/>
              </w:rPr>
              <w:t>Mokslininkų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tyrimai</w:t>
            </w:r>
            <w:proofErr w:type="spellEnd"/>
            <w:r w:rsidRPr="009F3680">
              <w:rPr>
                <w:rFonts w:ascii="Times New Roman" w:hAnsi="Times New Roman"/>
              </w:rPr>
              <w:t xml:space="preserve"> (Candace Currie, Saoirse </w:t>
            </w:r>
            <w:proofErr w:type="spellStart"/>
            <w:r w:rsidRPr="009F3680">
              <w:rPr>
                <w:rFonts w:ascii="Times New Roman" w:hAnsi="Times New Roman"/>
              </w:rPr>
              <w:t>Nic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Gabhainn</w:t>
            </w:r>
            <w:proofErr w:type="spellEnd"/>
            <w:r w:rsidRPr="009F3680">
              <w:rPr>
                <w:rFonts w:ascii="Times New Roman" w:hAnsi="Times New Roman"/>
              </w:rPr>
              <w:t xml:space="preserve">, Emmanuelle </w:t>
            </w:r>
            <w:proofErr w:type="spellStart"/>
            <w:r w:rsidRPr="009F3680">
              <w:rPr>
                <w:rFonts w:ascii="Times New Roman" w:hAnsi="Times New Roman"/>
              </w:rPr>
              <w:t>Godeau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kt.</w:t>
            </w:r>
            <w:proofErr w:type="gramStart"/>
            <w:r w:rsidRPr="009F3680">
              <w:rPr>
                <w:rFonts w:ascii="Times New Roman" w:hAnsi="Times New Roman"/>
              </w:rPr>
              <w:t xml:space="preserve">,  </w:t>
            </w:r>
            <w:proofErr w:type="spellStart"/>
            <w:r w:rsidRPr="009F3680">
              <w:rPr>
                <w:rFonts w:ascii="Times New Roman" w:hAnsi="Times New Roman"/>
              </w:rPr>
              <w:t>tyrimas</w:t>
            </w:r>
            <w:proofErr w:type="spellEnd"/>
            <w:proofErr w:type="gramEnd"/>
            <w:r w:rsidRPr="009F3680">
              <w:rPr>
                <w:rFonts w:ascii="Times New Roman" w:hAnsi="Times New Roman"/>
              </w:rPr>
              <w:t xml:space="preserve"> HBSC, 2008. </w:t>
            </w:r>
            <w:proofErr w:type="spellStart"/>
            <w:r w:rsidRPr="009F3680">
              <w:rPr>
                <w:rFonts w:ascii="Times New Roman" w:hAnsi="Times New Roman"/>
              </w:rPr>
              <w:t>Prieiga</w:t>
            </w:r>
            <w:proofErr w:type="spellEnd"/>
            <w:r w:rsidRPr="009F3680">
              <w:rPr>
                <w:rFonts w:ascii="Times New Roman" w:hAnsi="Times New Roman"/>
              </w:rPr>
              <w:t xml:space="preserve"> per </w:t>
            </w:r>
            <w:proofErr w:type="spellStart"/>
            <w:r w:rsidRPr="009F3680">
              <w:rPr>
                <w:rFonts w:ascii="Times New Roman" w:hAnsi="Times New Roman"/>
              </w:rPr>
              <w:t>internetą</w:t>
            </w:r>
            <w:proofErr w:type="spellEnd"/>
            <w:r w:rsidRPr="009F3680">
              <w:rPr>
                <w:rFonts w:ascii="Times New Roman" w:hAnsi="Times New Roman"/>
              </w:rPr>
              <w:t xml:space="preserve">:  http://www.euro.who.int/en/what-we-do/health-topics/Life-stages/child-and-adolescent-health/publications2/2011/inequalities-in-young-peoples-health.-hbsc-international-report-from-the-2005-2006-survey) </w:t>
            </w:r>
            <w:proofErr w:type="spellStart"/>
            <w:r w:rsidRPr="009F3680">
              <w:rPr>
                <w:rFonts w:ascii="Times New Roman" w:hAnsi="Times New Roman"/>
              </w:rPr>
              <w:t>rodo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kad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jei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šeimoje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sportuoja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tėtis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ar</w:t>
            </w:r>
            <w:proofErr w:type="spellEnd"/>
            <w:r w:rsidRPr="009F3680">
              <w:rPr>
                <w:rFonts w:ascii="Times New Roman" w:hAnsi="Times New Roman"/>
              </w:rPr>
              <w:t xml:space="preserve"> mama, tai </w:t>
            </w:r>
            <w:proofErr w:type="spellStart"/>
            <w:r w:rsidRPr="009F3680">
              <w:rPr>
                <w:rFonts w:ascii="Times New Roman" w:hAnsi="Times New Roman"/>
              </w:rPr>
              <w:t>vaikai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taip</w:t>
            </w:r>
            <w:proofErr w:type="spellEnd"/>
            <w:r w:rsidRPr="009F3680">
              <w:rPr>
                <w:rFonts w:ascii="Times New Roman" w:hAnsi="Times New Roman"/>
              </w:rPr>
              <w:t xml:space="preserve"> pat </w:t>
            </w:r>
            <w:proofErr w:type="spellStart"/>
            <w:r w:rsidRPr="009F3680">
              <w:rPr>
                <w:rFonts w:ascii="Times New Roman" w:hAnsi="Times New Roman"/>
              </w:rPr>
              <w:t>mėgsta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aktyviai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leisti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laiką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jie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lanko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sporto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būrelius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mažiau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laiko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praleidžia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kompiuterio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pasirenka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sveiką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gyvenimo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būdą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Tinklinį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galima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žaisti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žiemą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vasarą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Žiemos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metu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salėse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kurias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turi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visos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mokyklos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Rokiškio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kūno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kultūros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sporto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centras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vasarą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puikiame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Velniakalnio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paplūdimio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aikštyne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taip</w:t>
            </w:r>
            <w:proofErr w:type="spellEnd"/>
            <w:r w:rsidRPr="009F3680">
              <w:rPr>
                <w:rFonts w:ascii="Times New Roman" w:hAnsi="Times New Roman"/>
              </w:rPr>
              <w:t xml:space="preserve"> pat </w:t>
            </w:r>
            <w:proofErr w:type="spellStart"/>
            <w:r w:rsidRPr="009F3680">
              <w:rPr>
                <w:rFonts w:ascii="Times New Roman" w:hAnsi="Times New Roman"/>
              </w:rPr>
              <w:t>prie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daugelio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ežerų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kaime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bendruomenių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įrengtų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poilsio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zonų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Tačiau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sporto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šaka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Rokiškyje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yra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nauja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nėra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labai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populiari</w:t>
            </w:r>
            <w:proofErr w:type="spellEnd"/>
            <w:r w:rsidRPr="009F3680">
              <w:rPr>
                <w:rFonts w:ascii="Times New Roman" w:hAnsi="Times New Roman"/>
              </w:rPr>
              <w:t xml:space="preserve">. Jos </w:t>
            </w:r>
            <w:proofErr w:type="spellStart"/>
            <w:r w:rsidRPr="009F3680">
              <w:rPr>
                <w:rFonts w:ascii="Times New Roman" w:hAnsi="Times New Roman"/>
              </w:rPr>
              <w:t>nemoko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mokyklose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todėl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vaikai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išmoksta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patys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yra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netechniškas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kamuolio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mušinėjimas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Todėl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pagal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šią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programą</w:t>
            </w:r>
            <w:proofErr w:type="spellEnd"/>
            <w:r w:rsidRPr="009F3680">
              <w:rPr>
                <w:rFonts w:ascii="Times New Roman" w:hAnsi="Times New Roman"/>
              </w:rPr>
              <w:t xml:space="preserve"> bus </w:t>
            </w:r>
            <w:proofErr w:type="spellStart"/>
            <w:r w:rsidRPr="009F3680">
              <w:rPr>
                <w:rFonts w:ascii="Times New Roman" w:hAnsi="Times New Roman"/>
              </w:rPr>
              <w:t>apmokama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žaisti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tinklinio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nuo</w:t>
            </w:r>
            <w:proofErr w:type="spellEnd"/>
            <w:r w:rsidRPr="009F3680">
              <w:rPr>
                <w:rFonts w:ascii="Times New Roman" w:hAnsi="Times New Roman"/>
              </w:rPr>
              <w:t xml:space="preserve"> 11 </w:t>
            </w:r>
            <w:proofErr w:type="spellStart"/>
            <w:r w:rsidRPr="009F3680">
              <w:rPr>
                <w:rFonts w:ascii="Times New Roman" w:hAnsi="Times New Roman"/>
              </w:rPr>
              <w:t>iki</w:t>
            </w:r>
            <w:proofErr w:type="spellEnd"/>
            <w:r w:rsidRPr="009F3680">
              <w:rPr>
                <w:rFonts w:ascii="Times New Roman" w:hAnsi="Times New Roman"/>
              </w:rPr>
              <w:t xml:space="preserve"> 18 </w:t>
            </w:r>
            <w:proofErr w:type="spellStart"/>
            <w:r w:rsidRPr="009F3680">
              <w:rPr>
                <w:rFonts w:ascii="Times New Roman" w:hAnsi="Times New Roman"/>
              </w:rPr>
              <w:t>metų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mokiniai</w:t>
            </w:r>
            <w:proofErr w:type="spellEnd"/>
            <w:r w:rsidRPr="009F3680">
              <w:rPr>
                <w:rFonts w:ascii="Times New Roman" w:hAnsi="Times New Roman"/>
              </w:rPr>
              <w:t xml:space="preserve">, bus </w:t>
            </w:r>
            <w:proofErr w:type="spellStart"/>
            <w:r w:rsidRPr="009F3680">
              <w:rPr>
                <w:rFonts w:ascii="Times New Roman" w:hAnsi="Times New Roman"/>
              </w:rPr>
              <w:t>bendradarbiaujama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su</w:t>
            </w:r>
            <w:proofErr w:type="spellEnd"/>
            <w:r w:rsidRPr="009F3680">
              <w:rPr>
                <w:rFonts w:ascii="Times New Roman" w:hAnsi="Times New Roman"/>
              </w:rPr>
              <w:t xml:space="preserve">  </w:t>
            </w:r>
            <w:proofErr w:type="spellStart"/>
            <w:r w:rsidRPr="009F3680">
              <w:rPr>
                <w:rFonts w:ascii="Times New Roman" w:hAnsi="Times New Roman"/>
              </w:rPr>
              <w:t>Obelių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vaikų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globos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namais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Tačiau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didžiausias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dėmesys</w:t>
            </w:r>
            <w:proofErr w:type="spellEnd"/>
            <w:r w:rsidRPr="009F3680">
              <w:rPr>
                <w:rFonts w:ascii="Times New Roman" w:hAnsi="Times New Roman"/>
              </w:rPr>
              <w:t xml:space="preserve"> bus </w:t>
            </w:r>
            <w:proofErr w:type="spellStart"/>
            <w:r w:rsidRPr="009F3680">
              <w:rPr>
                <w:rFonts w:ascii="Times New Roman" w:hAnsi="Times New Roman"/>
              </w:rPr>
              <w:t>sutelktas</w:t>
            </w:r>
            <w:proofErr w:type="spellEnd"/>
            <w:r w:rsidRPr="009F3680">
              <w:rPr>
                <w:rFonts w:ascii="Times New Roman" w:hAnsi="Times New Roman"/>
              </w:rPr>
              <w:t xml:space="preserve"> į 11-</w:t>
            </w:r>
            <w:smartTag w:uri="urn:schemas-microsoft-com:office:smarttags" w:element="metricconverter">
              <w:smartTagPr>
                <w:attr w:name="ProductID" w:val="14 m"/>
              </w:smartTagPr>
              <w:r w:rsidRPr="009F3680">
                <w:rPr>
                  <w:rFonts w:ascii="Times New Roman" w:hAnsi="Times New Roman"/>
                </w:rPr>
                <w:t>14 m</w:t>
              </w:r>
            </w:smartTag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vaikus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Kad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jiems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tinklinis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būtų</w:t>
            </w:r>
            <w:proofErr w:type="spellEnd"/>
            <w:r w:rsidRPr="009F3680">
              <w:rPr>
                <w:rFonts w:ascii="Times New Roman" w:hAnsi="Times New Roman"/>
              </w:rPr>
              <w:t xml:space="preserve"> ne </w:t>
            </w:r>
            <w:proofErr w:type="spellStart"/>
            <w:r w:rsidRPr="009F3680">
              <w:rPr>
                <w:rFonts w:ascii="Times New Roman" w:hAnsi="Times New Roman"/>
              </w:rPr>
              <w:t>tik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aktyvus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laisvalaikio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praleidimas</w:t>
            </w:r>
            <w:proofErr w:type="spellEnd"/>
            <w:r w:rsidRPr="009F3680">
              <w:rPr>
                <w:rFonts w:ascii="Times New Roman" w:hAnsi="Times New Roman"/>
              </w:rPr>
              <w:t xml:space="preserve">, o </w:t>
            </w:r>
            <w:proofErr w:type="spellStart"/>
            <w:r w:rsidRPr="009F3680">
              <w:rPr>
                <w:rFonts w:ascii="Times New Roman" w:hAnsi="Times New Roman"/>
              </w:rPr>
              <w:t>jie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išmoktų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bendrauti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susirasti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draugus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turėtų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kuo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užsiimti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vasarą</w:t>
            </w:r>
            <w:proofErr w:type="spellEnd"/>
            <w:r w:rsidRPr="009F3680">
              <w:rPr>
                <w:rFonts w:ascii="Times New Roman" w:hAnsi="Times New Roman"/>
              </w:rPr>
              <w:t xml:space="preserve">, kai </w:t>
            </w:r>
            <w:proofErr w:type="spellStart"/>
            <w:r w:rsidRPr="009F3680">
              <w:rPr>
                <w:rFonts w:ascii="Times New Roman" w:hAnsi="Times New Roman"/>
              </w:rPr>
              <w:t>vaikams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atostogos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Ši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sporto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šaka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labai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aktuli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keliaujant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nes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visi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su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šeimomis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keliaujame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jūros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prie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ežerų</w:t>
            </w:r>
            <w:proofErr w:type="spellEnd"/>
            <w:r w:rsidRPr="009F3680">
              <w:rPr>
                <w:rFonts w:ascii="Times New Roman" w:hAnsi="Times New Roman"/>
              </w:rPr>
              <w:t xml:space="preserve">, ten </w:t>
            </w:r>
            <w:proofErr w:type="spellStart"/>
            <w:r w:rsidRPr="009F3680">
              <w:rPr>
                <w:rFonts w:ascii="Times New Roman" w:hAnsi="Times New Roman"/>
              </w:rPr>
              <w:t>mes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žaisdami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tinklinį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galima</w:t>
            </w:r>
            <w:proofErr w:type="spellEnd"/>
            <w:r w:rsidRPr="009F3680">
              <w:rPr>
                <w:rFonts w:ascii="Times New Roman" w:hAnsi="Times New Roman"/>
              </w:rPr>
              <w:t xml:space="preserve"> ne </w:t>
            </w:r>
            <w:proofErr w:type="spellStart"/>
            <w:r w:rsidRPr="009F3680">
              <w:rPr>
                <w:rFonts w:ascii="Times New Roman" w:hAnsi="Times New Roman"/>
              </w:rPr>
              <w:t>tik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puikiai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leisti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laiką</w:t>
            </w:r>
            <w:proofErr w:type="spellEnd"/>
            <w:r w:rsidRPr="009F3680">
              <w:rPr>
                <w:rFonts w:ascii="Times New Roman" w:hAnsi="Times New Roman"/>
              </w:rPr>
              <w:t xml:space="preserve">, bet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lavinti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bendravimo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lavinti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asmenybės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tobulėjimo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įgūdžius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kurie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padėtų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spręsti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problemas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kylančias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iš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vaikų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pasitikėjimo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savimi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motyvacijos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bendravimo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įgūdžių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Daug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vyresnių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vaikų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išmokę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šio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žaidimo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galėtų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organizuoti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varžybas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bendruomenėse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įvairiuose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renginiuose</w:t>
            </w:r>
            <w:proofErr w:type="spellEnd"/>
            <w:r w:rsidRPr="009F3680">
              <w:rPr>
                <w:rFonts w:ascii="Times New Roman" w:hAnsi="Times New Roman"/>
              </w:rPr>
              <w:t xml:space="preserve">. 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atsižvelgiant</w:t>
            </w:r>
            <w:proofErr w:type="spellEnd"/>
            <w:r w:rsidRPr="009F3680">
              <w:rPr>
                <w:rFonts w:ascii="Times New Roman" w:hAnsi="Times New Roman"/>
              </w:rPr>
              <w:t xml:space="preserve"> į </w:t>
            </w:r>
            <w:proofErr w:type="gramStart"/>
            <w:r w:rsidRPr="009F3680">
              <w:rPr>
                <w:rFonts w:ascii="Times New Roman" w:hAnsi="Times New Roman"/>
              </w:rPr>
              <w:t>,,</w:t>
            </w:r>
            <w:proofErr w:type="spellStart"/>
            <w:r w:rsidRPr="009F3680">
              <w:rPr>
                <w:rFonts w:ascii="Times New Roman" w:hAnsi="Times New Roman"/>
              </w:rPr>
              <w:t>Velykalnio</w:t>
            </w:r>
            <w:proofErr w:type="spellEnd"/>
            <w:proofErr w:type="gramEnd"/>
            <w:r w:rsidRPr="009F3680">
              <w:rPr>
                <w:rFonts w:ascii="Times New Roman" w:hAnsi="Times New Roman"/>
              </w:rPr>
              <w:t xml:space="preserve">“ </w:t>
            </w:r>
            <w:proofErr w:type="spellStart"/>
            <w:r w:rsidRPr="009F3680">
              <w:rPr>
                <w:rFonts w:ascii="Times New Roman" w:hAnsi="Times New Roman"/>
              </w:rPr>
              <w:t>bendruomenės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propaguojamą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pavyzdį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kad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tinklinio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sporto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aikštyne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negalima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rūkyti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vartoti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alkoholinių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gėrimų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padėtų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formuoti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jaunos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sveikos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bendruomenės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pagrindą</w:t>
            </w:r>
            <w:proofErr w:type="spellEnd"/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Užsiėmimus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sudarys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praktiniai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mokymai</w:t>
            </w:r>
            <w:proofErr w:type="spellEnd"/>
            <w:r w:rsidRPr="009F3680">
              <w:rPr>
                <w:rFonts w:ascii="Times New Roman" w:hAnsi="Times New Roman"/>
              </w:rPr>
              <w:t xml:space="preserve"> J. </w:t>
            </w:r>
            <w:proofErr w:type="spellStart"/>
            <w:r w:rsidRPr="009F3680">
              <w:rPr>
                <w:rFonts w:ascii="Times New Roman" w:hAnsi="Times New Roman"/>
              </w:rPr>
              <w:t>Tūbelio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progimnazijoje</w:t>
            </w:r>
            <w:proofErr w:type="spellEnd"/>
            <w:r w:rsidRPr="009F3680">
              <w:rPr>
                <w:rFonts w:ascii="Times New Roman" w:hAnsi="Times New Roman"/>
              </w:rPr>
              <w:t xml:space="preserve">, du </w:t>
            </w:r>
            <w:proofErr w:type="spellStart"/>
            <w:r w:rsidRPr="009F3680">
              <w:rPr>
                <w:rFonts w:ascii="Times New Roman" w:hAnsi="Times New Roman"/>
              </w:rPr>
              <w:t>kartus</w:t>
            </w:r>
            <w:proofErr w:type="spellEnd"/>
            <w:r w:rsidRPr="009F3680">
              <w:rPr>
                <w:rFonts w:ascii="Times New Roman" w:hAnsi="Times New Roman"/>
              </w:rPr>
              <w:t xml:space="preserve"> per </w:t>
            </w:r>
            <w:proofErr w:type="spellStart"/>
            <w:r w:rsidRPr="009F3680">
              <w:rPr>
                <w:rFonts w:ascii="Times New Roman" w:hAnsi="Times New Roman"/>
              </w:rPr>
              <w:t>savaitę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berniukams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ir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mergaitėms</w:t>
            </w:r>
            <w:proofErr w:type="spellEnd"/>
            <w:r w:rsidRPr="009F3680">
              <w:rPr>
                <w:rFonts w:ascii="Times New Roman" w:hAnsi="Times New Roman"/>
              </w:rPr>
              <w:t xml:space="preserve">.  </w:t>
            </w:r>
            <w:proofErr w:type="spellStart"/>
            <w:r w:rsidRPr="009F3680">
              <w:rPr>
                <w:rFonts w:ascii="Times New Roman" w:hAnsi="Times New Roman"/>
              </w:rPr>
              <w:t>Pagal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atnaujintą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tinklinio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ruošimo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programą</w:t>
            </w:r>
            <w:proofErr w:type="spellEnd"/>
            <w:r w:rsidRPr="009F3680">
              <w:rPr>
                <w:rFonts w:ascii="Times New Roman" w:hAnsi="Times New Roman"/>
              </w:rPr>
              <w:t xml:space="preserve">, </w:t>
            </w:r>
            <w:proofErr w:type="spellStart"/>
            <w:r w:rsidRPr="009F3680">
              <w:rPr>
                <w:rFonts w:ascii="Times New Roman" w:hAnsi="Times New Roman"/>
              </w:rPr>
              <w:t>kurią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pravedė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m"/>
              </w:smartTagPr>
              <w:r w:rsidRPr="009F3680">
                <w:rPr>
                  <w:rFonts w:ascii="Times New Roman" w:hAnsi="Times New Roman"/>
                </w:rPr>
                <w:t>2013 m</w:t>
              </w:r>
            </w:smartTag>
            <w:r w:rsidRPr="009F3680">
              <w:rPr>
                <w:rFonts w:ascii="Times New Roman" w:hAnsi="Times New Roman"/>
              </w:rPr>
              <w:t xml:space="preserve">. </w:t>
            </w:r>
            <w:proofErr w:type="spellStart"/>
            <w:r w:rsidRPr="009F3680">
              <w:rPr>
                <w:rFonts w:ascii="Times New Roman" w:hAnsi="Times New Roman"/>
              </w:rPr>
              <w:t>Rusijos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tinklinio</w:t>
            </w:r>
            <w:proofErr w:type="spellEnd"/>
            <w:r w:rsidRPr="009F3680">
              <w:rPr>
                <w:rFonts w:ascii="Times New Roman" w:hAnsi="Times New Roman"/>
              </w:rPr>
              <w:t xml:space="preserve"> </w:t>
            </w:r>
            <w:proofErr w:type="spellStart"/>
            <w:r w:rsidRPr="009F3680">
              <w:rPr>
                <w:rFonts w:ascii="Times New Roman" w:hAnsi="Times New Roman"/>
              </w:rPr>
              <w:t>treneriai</w:t>
            </w:r>
            <w:proofErr w:type="spellEnd"/>
            <w:r w:rsidRPr="009F3680">
              <w:rPr>
                <w:rFonts w:ascii="Times New Roman" w:hAnsi="Times New Roman"/>
              </w:rPr>
              <w:t>.</w:t>
            </w:r>
          </w:p>
        </w:tc>
      </w:tr>
    </w:tbl>
    <w:p w:rsidR="00EA6A69" w:rsidRDefault="00EA6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48"/>
        <w:gridCol w:w="2390"/>
        <w:gridCol w:w="2381"/>
      </w:tblGrid>
      <w:tr w:rsidR="00EA6A69" w:rsidTr="009F3680">
        <w:tc>
          <w:tcPr>
            <w:tcW w:w="2463" w:type="dxa"/>
          </w:tcPr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vykdytojas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vardas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pavardė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kvalifikacija</w:t>
            </w:r>
            <w:proofErr w:type="spellEnd"/>
            <w:r>
              <w:rPr>
                <w:rFonts w:ascii="Times New Roman" w:hAnsi="Times New Roman"/>
              </w:rPr>
              <w:t xml:space="preserve">, tel., el </w:t>
            </w:r>
            <w:proofErr w:type="spellStart"/>
            <w:r>
              <w:rPr>
                <w:rFonts w:ascii="Times New Roman" w:hAnsi="Times New Roman"/>
              </w:rPr>
              <w:t>pašto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adresas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</w:tcPr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Vaikų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skaičius</w:t>
            </w:r>
            <w:proofErr w:type="spellEnd"/>
          </w:p>
        </w:tc>
        <w:tc>
          <w:tcPr>
            <w:tcW w:w="2464" w:type="dxa"/>
          </w:tcPr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vykdymo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vieta</w:t>
            </w:r>
            <w:proofErr w:type="spellEnd"/>
          </w:p>
        </w:tc>
        <w:tc>
          <w:tcPr>
            <w:tcW w:w="2464" w:type="dxa"/>
          </w:tcPr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Dienos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laikas</w:t>
            </w:r>
            <w:proofErr w:type="spellEnd"/>
          </w:p>
        </w:tc>
      </w:tr>
      <w:tr w:rsidR="00EA6A69" w:rsidTr="009F3680">
        <w:tc>
          <w:tcPr>
            <w:tcW w:w="2463" w:type="dxa"/>
          </w:tcPr>
          <w:p w:rsidR="00EA6A69" w:rsidRDefault="00EA6A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A6A69" w:rsidRDefault="00EA6A6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Vilmantas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Raupys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treneris</w:t>
            </w:r>
            <w:proofErr w:type="spellEnd"/>
            <w:r>
              <w:rPr>
                <w:rFonts w:ascii="Times New Roman" w:hAnsi="Times New Roman"/>
              </w:rPr>
              <w:t xml:space="preserve">, tel. 868786097, el. </w:t>
            </w:r>
            <w:proofErr w:type="spellStart"/>
            <w:r>
              <w:rPr>
                <w:rFonts w:ascii="Times New Roman" w:hAnsi="Times New Roman"/>
              </w:rPr>
              <w:t>Paštas</w:t>
            </w:r>
            <w:proofErr w:type="spellEnd"/>
            <w:r>
              <w:rPr>
                <w:rFonts w:ascii="Times New Roman" w:hAnsi="Times New Roman"/>
              </w:rPr>
              <w:t xml:space="preserve"> machendze@yahoo.com</w:t>
            </w:r>
          </w:p>
        </w:tc>
        <w:tc>
          <w:tcPr>
            <w:tcW w:w="2463" w:type="dxa"/>
          </w:tcPr>
          <w:p w:rsidR="00EA6A69" w:rsidRDefault="00EA6A69">
            <w:pPr>
              <w:rPr>
                <w:rFonts w:ascii="Times New Roman" w:hAnsi="Times New Roman"/>
              </w:rPr>
            </w:pPr>
          </w:p>
          <w:p w:rsidR="00EA6A69" w:rsidRDefault="00EA6A69">
            <w:pPr>
              <w:rPr>
                <w:rFonts w:ascii="Times New Roman" w:hAnsi="Times New Roman"/>
              </w:rPr>
            </w:pPr>
          </w:p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64" w:type="dxa"/>
          </w:tcPr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Roki6kio J.T</w:t>
            </w:r>
            <w:r>
              <w:rPr>
                <w:rFonts w:ascii="Times New Roman" w:hAnsi="Times New Roman"/>
                <w:lang w:val="lt-LT"/>
              </w:rPr>
              <w:t>ū</w:t>
            </w:r>
            <w:proofErr w:type="spellStart"/>
            <w:r>
              <w:rPr>
                <w:rFonts w:ascii="Times New Roman" w:hAnsi="Times New Roman"/>
              </w:rPr>
              <w:t>belio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progimnazijos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sporto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salė</w:t>
            </w:r>
            <w:proofErr w:type="spellEnd"/>
          </w:p>
        </w:tc>
        <w:tc>
          <w:tcPr>
            <w:tcW w:w="2464" w:type="dxa"/>
          </w:tcPr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Trečiadienis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00- -18 30 </w:t>
            </w:r>
          </w:p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Penktadienis</w:t>
            </w:r>
            <w:proofErr w:type="spellEnd"/>
          </w:p>
          <w:p w:rsidR="00EA6A69" w:rsidRDefault="00EA6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30 – 18 00 val.</w:t>
            </w:r>
          </w:p>
        </w:tc>
      </w:tr>
    </w:tbl>
    <w:p w:rsidR="00EA6A69" w:rsidRDefault="00EA6A69"/>
    <w:sectPr w:rsidR="00EA6A69" w:rsidSect="008754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3"/>
    <w:rsid w:val="00507B0C"/>
    <w:rsid w:val="007930FC"/>
    <w:rsid w:val="008754AF"/>
    <w:rsid w:val="008F2C8B"/>
    <w:rsid w:val="00903A6F"/>
    <w:rsid w:val="009F3680"/>
    <w:rsid w:val="00A33763"/>
    <w:rsid w:val="00E95581"/>
    <w:rsid w:val="00E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256034-4FD0-443F-8F50-C5DC82B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54AF"/>
    <w:pPr>
      <w:spacing w:after="200" w:line="276" w:lineRule="auto"/>
    </w:pPr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Tinklinio treniruotės Rokiškyje</vt:lpstr>
    </vt:vector>
  </TitlesOfParts>
  <Company>Svietimo skyrius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Tinklinio treniruotės Rokiškyje</dc:title>
  <dc:subject/>
  <dc:creator>Apache POI</dc:creator>
  <cp:keywords/>
  <dc:description/>
  <cp:lastModifiedBy>Vartotojas</cp:lastModifiedBy>
  <cp:revision>2</cp:revision>
  <dcterms:created xsi:type="dcterms:W3CDTF">2016-03-01T16:51:00Z</dcterms:created>
  <dcterms:modified xsi:type="dcterms:W3CDTF">2016-03-01T16:51:00Z</dcterms:modified>
</cp:coreProperties>
</file>